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8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810"/>
        <w:gridCol w:w="1"/>
        <w:gridCol w:w="5244"/>
        <w:gridCol w:w="1"/>
        <w:gridCol w:w="159"/>
      </w:tblGrid>
      <w:tr>
        <w:trPr>
          <w:trHeight w:val="450" w:hRule="atLeast"/>
        </w:trPr>
        <w:tc>
          <w:tcPr>
            <w:tcW w:w="10623" w:type="dxa"/>
            <w:gridSpan w:val="5"/>
            <w:vMerge w:val="restart"/>
            <w:tcBorders/>
            <w:shd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15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623" w:type="dxa"/>
            <w:gridSpan w:val="5"/>
            <w:vMerge w:val="continue"/>
            <w:tcBorders/>
            <w:shd w:fill="2F5597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5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5"/>
            <w:vMerge w:val="continue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</w:hyperlink>
            <w:hyperlink r:id="rId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gridSpan w:val="2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bookmarkStart w:id="0" w:name="RANGE!C9"/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>Kód VTC/Code of the research/artistic/other output (RAOO):</w:t>
              </w:r>
            </w:hyperlink>
            <w:hyperlink r:id="rId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  <w:bookmarkEnd w:id="0"/>
          </w:p>
        </w:tc>
        <w:tc>
          <w:tcPr>
            <w:tcW w:w="5245" w:type="dxa"/>
            <w:gridSpan w:val="2"/>
            <w:tcBorders>
              <w:bottom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6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</w:hyperlink>
            <w:hyperlink r:id="rId7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3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</w:hyperlink>
            <w:hyperlink r:id="rId9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0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</w:hyperlink>
            <w:hyperlink r:id="rId11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doc., ThDr., Th. D., Dr. h. c.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</w:hyperlink>
            <w:hyperlink r:id="rId1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4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</w:hyperlink>
            <w:hyperlink r:id="rId1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I./ Social Work  I. degree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  <w:br/>
              </w:r>
            </w:hyperlink>
            <w:hyperlink r:id="rId17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bidi w:val="0"/>
              <w:rPr/>
            </w:pPr>
            <w:bookmarkStart w:id="1" w:name="page3R_mcid64"/>
            <w:bookmarkEnd w:id="1"/>
            <w:r>
              <w:rPr>
                <w:rFonts w:cs="Calibri" w:ascii="sans-serif" w:hAnsi="sans-serif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professional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  <w:r>
              <w:rPr>
                <w:rFonts w:cs="Calibri" w:ascii="sans-serif" w:hAnsi="sans-serif"/>
                <w:sz w:val="13"/>
                <w:szCs w:val="16"/>
              </w:rPr>
              <w:t>pedagogický výstup / pedagogical outpu</w:t>
            </w:r>
            <w:r>
              <w:rPr>
                <w:rFonts w:cs="Calibri"/>
                <w:sz w:val="16"/>
                <w:szCs w:val="16"/>
              </w:rPr>
              <w:t>t</w:t>
            </w:r>
          </w:p>
          <w:p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0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8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</w:hyperlink>
            <w:hyperlink r:id="rId19">
              <w:r>
                <w:rPr>
                  <w:rStyle w:val="ListLabel2"/>
                  <w:rFonts w:eastAsia="Times New Roman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</w:hyperlink>
            <w:hyperlink r:id="rId20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</w:hyperlink>
            <w:hyperlink r:id="rId21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ISBN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80-7040-770-0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25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</w:hyperlink>
            <w:hyperlink r:id="rId2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Internetovodkaz"/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4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</w:hyperlink>
            <w:hyperlink r:id="rId2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https://obalkyknih.cz/view?isbn=80-7040-770-0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ThDr. Karel Farský a interdisciplinární dialog na počátku 20. století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in: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Stav dialogu přírodovědců s teology: témata - osobnosti - instituce.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České Budějovice. TF JU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. 200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5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. ISBN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80-7040-770-0</w:t>
            </w:r>
          </w:p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4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%</w:t>
            </w:r>
          </w:p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26</w:t>
            </w:r>
          </w:p>
          <w:p>
            <w:pPr>
              <w:pStyle w:val="Normal"/>
              <w:shd w:val="clear" w:fill="FFFFFF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6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  <w:br/>
              </w:r>
            </w:hyperlink>
            <w:hyperlink r:id="rId27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Poznmkapodarou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odborná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https://obalkyknih.cz/view?isbn=80-7040-770-0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Podiel autora David Tonzar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4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author´ś contribution David Tonzar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4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40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8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</w:hyperlink>
            <w:hyperlink r:id="rId29">
              <w:r>
                <w:rPr>
                  <w:rStyle w:val="ListLabel3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</w:hyperlink>
            <w:hyperlink r:id="rId30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Range up to 200 words in SlovakRozsah do 200 slov v anglickom jazyku / Range up to 200 </w:t>
              </w:r>
            </w:hyperlink>
            <w:hyperlink r:id="rId31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words in English </w:t>
              </w:r>
            </w:hyperlink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 uvádí do problematiky politické a sociální problematiky z pohledu spirituálního v osobnosti dr. Karla Farského.</w:t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32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</w:hyperlink>
            <w:hyperlink r:id="rId33">
              <w:r>
                <w:rPr>
                  <w:rStyle w:val="ListLabel3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</w:hyperlink>
            <w:hyperlink r:id="rId34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/>
            </w:r>
          </w:p>
          <w:p>
            <w:pPr>
              <w:pStyle w:val="Normal"/>
              <w:spacing w:before="0" w:after="0"/>
              <w:rPr/>
            </w:pPr>
            <w:r>
              <w:rPr/>
              <w:t>https://invenio.nusl.cz/record/35275?ln=cs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val="clear" w:fill="F8F9FA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Studie určená pro uvědomění si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nutnosti interdisciplinárního dialogu teologie - politiky a sociální práce.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Studie pomáhá orientaci v oborech teologie -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politika 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sociální práce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 Studia otevírá otázku reakcí na přírodní katastrofy, havárie, rodinné tragédie, sexuality, početí, euthanasie ad. a přivádí k základu vybavení správných reakcí sociálního pracovníka.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ans-serif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sk-SK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sk-SK" w:eastAsia="en-US" w:bidi="ar-SA"/>
    </w:rPr>
  </w:style>
  <w:style w:type="character" w:styleId="DefaultParagraphFont">
    <w:name w:val="Default Paragraph Font"/>
    <w:qFormat/>
    <w:rPr/>
  </w:style>
  <w:style w:type="character" w:styleId="TextpoznmkypodiarouChar">
    <w:name w:val="Text poznámky pod čiarou Char"/>
    <w:basedOn w:val="DefaultParagraphFont"/>
    <w:qFormat/>
    <w:rPr>
      <w:sz w:val="20"/>
      <w:szCs w:val="20"/>
    </w:rPr>
  </w:style>
  <w:style w:type="character" w:styleId="PredformtovanHTMLChar">
    <w:name w:val="Predformátované HTML Char"/>
    <w:basedOn w:val="DefaultParagraphFont"/>
    <w:qFormat/>
    <w:rPr>
      <w:rFonts w:ascii="SimSun" w:hAnsi="SimSun" w:eastAsia="SimSun" w:cs="Times New Roman"/>
      <w:sz w:val="24"/>
      <w:szCs w:val="24"/>
      <w:lang w:val="en-US" w:eastAsia="zh-CN"/>
    </w:rPr>
  </w:style>
  <w:style w:type="character" w:styleId="Internetovodkaz">
    <w:name w:val="Internetový odkaz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Zdraznn">
    <w:name w:val="Zdůraznění"/>
    <w:qFormat/>
    <w:rPr>
      <w:i/>
      <w:iCs/>
    </w:rPr>
  </w:style>
  <w:style w:type="character" w:styleId="ListLabel6">
    <w:name w:val="ListLabel 6"/>
    <w:qFormat/>
    <w:rPr>
      <w:rFonts w:eastAsia="Times New Roman" w:cs="Calibri"/>
      <w:sz w:val="16"/>
      <w:szCs w:val="16"/>
      <w:lang w:eastAsia="sk-SK"/>
    </w:rPr>
  </w:style>
  <w:style w:type="character" w:styleId="ListLabel7">
    <w:name w:val="ListLabel 7"/>
    <w:qFormat/>
    <w:rPr>
      <w:rFonts w:eastAsia="Times New Roman" w:cs="Calibri"/>
      <w:sz w:val="16"/>
      <w:szCs w:val="16"/>
      <w:vertAlign w:val="superscript"/>
      <w:lang w:eastAsia="sk-SK"/>
    </w:rPr>
  </w:style>
  <w:style w:type="character" w:styleId="ListLabel8">
    <w:name w:val="ListLabel 8"/>
    <w:qFormat/>
    <w:rPr>
      <w:rFonts w:eastAsia="Times New Roman" w:cs="Calibri"/>
      <w:sz w:val="16"/>
      <w:szCs w:val="16"/>
      <w:lang w:eastAsia="sk-SK"/>
    </w:rPr>
  </w:style>
  <w:style w:type="character" w:styleId="ListLabel9">
    <w:name w:val="ListLabel 9"/>
    <w:qFormat/>
    <w:rPr>
      <w:rFonts w:eastAsia="Times New Roman" w:cs="Calibri"/>
      <w:i/>
      <w:iCs/>
      <w:color w:val="808080"/>
      <w:sz w:val="16"/>
      <w:szCs w:val="16"/>
      <w:lang w:eastAsia="sk-SK"/>
    </w:rPr>
  </w:style>
  <w:style w:type="character" w:styleId="ListLabel10">
    <w:name w:val="ListLabel 10"/>
    <w:qFormat/>
    <w:rPr>
      <w:rFonts w:eastAsia="Times New Roman" w:cs="Calibri"/>
      <w:i/>
      <w:iCs/>
      <w:sz w:val="16"/>
      <w:szCs w:val="16"/>
      <w:lang w:eastAsia="sk-SK"/>
    </w:rPr>
  </w:style>
  <w:style w:type="character" w:styleId="ListLabel11">
    <w:name w:val="ListLabel 11"/>
    <w:qFormat/>
    <w:rPr>
      <w:rFonts w:eastAsia="Times New Roman" w:cs="Calibri"/>
      <w:sz w:val="16"/>
      <w:szCs w:val="16"/>
      <w:vertAlign w:val="superscript"/>
      <w:lang w:eastAsia="sk-SK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Poznmkapodarou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overflowPunct w:val="false"/>
      <w:bidi w:val="0"/>
      <w:spacing w:lineRule="auto" w:line="240" w:before="0" w:after="0"/>
      <w:jc w:val="left"/>
    </w:pPr>
    <w:rPr>
      <w:rFonts w:ascii="SimSun" w:hAnsi="SimSu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Normlny1">
    <w:name w:val="Normálny1"/>
    <w:qFormat/>
    <w:pPr>
      <w:widowControl/>
      <w:overflowPunct w:val="fals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sk-SK" w:eastAsia="sk-SK" w:bidi="ar-SA"/>
    </w:rPr>
  </w:style>
  <w:style w:type="paragraph" w:styleId="Obsahtabulky">
    <w:name w:val="Obsah tabulky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../../../../E:%5C%C5%A0ablony%20akredit%C3%A1cia%5C4_VTC.xlsx#&apos;poznamky_explanatory notes&apos;!A1" TargetMode="External"/><Relationship Id="rId3" Type="http://schemas.openxmlformats.org/officeDocument/2006/relationships/hyperlink" Target="../../../../E:%5C%C5%A0ablony%20akredit%C3%A1cia%5C4_VTC.xlsx#&apos;poznamky_explanatory notes&apos;!A1" TargetMode="External"/><Relationship Id="rId4" Type="http://schemas.openxmlformats.org/officeDocument/2006/relationships/hyperlink" Target="../../../../E:%5C%5C%C5%A0ablony%20akredit%C3%A1cia%5C%5C4_VTC.xlsx#&apos;poznamky_explanatory notes&apos;!A1" TargetMode="External"/><Relationship Id="rId5" Type="http://schemas.openxmlformats.org/officeDocument/2006/relationships/hyperlink" Target="../../../../E:%5C%5C%C5%A0ablony%20akredit%C3%A1cia%5C%5C4_VTC.xlsx#&apos;poznamky_explanatory notes&apos;!A1" TargetMode="External"/><Relationship Id="rId6" Type="http://schemas.openxmlformats.org/officeDocument/2006/relationships/hyperlink" Target="../../../../E:%5C%C5%A0ablony%20akredit%C3%A1cia%5C4_VTC.xlsx#&apos;poznamky_explanatory notes&apos;!A1" TargetMode="External"/><Relationship Id="rId7" Type="http://schemas.openxmlformats.org/officeDocument/2006/relationships/hyperlink" Target="../../../../E:%5C%C5%A0ablony%20akredit%C3%A1cia%5C4_VTC.xlsx#&apos;poznamky_explanatory notes&apos;!A1" TargetMode="External"/><Relationship Id="rId8" Type="http://schemas.openxmlformats.org/officeDocument/2006/relationships/hyperlink" Target="../../../../E:%5C%C5%A0ablony%20akredit%C3%A1cia%5C4_VTC.xlsx#&apos;poznamky_explanatory notes&apos;!A1" TargetMode="External"/><Relationship Id="rId9" Type="http://schemas.openxmlformats.org/officeDocument/2006/relationships/hyperlink" Target="../../../../E:%5C%C5%A0ablony%20akredit%C3%A1cia%5C4_VTC.xlsx#&apos;poznamky_explanatory notes&apos;!A1" TargetMode="External"/><Relationship Id="rId10" Type="http://schemas.openxmlformats.org/officeDocument/2006/relationships/hyperlink" Target="../../../../E:%5C%C5%A0ablony%20akredit%C3%A1cia%5C4_VTC.xlsx#&apos;poznamky_explanatory notes&apos;!A1" TargetMode="External"/><Relationship Id="rId11" Type="http://schemas.openxmlformats.org/officeDocument/2006/relationships/hyperlink" Target="../../../../E:%5C%C5%A0ablony%20akredit%C3%A1cia%5C4_VTC.xlsx#&apos;poznamky_explanatory notes&apos;!A1" TargetMode="External"/><Relationship Id="rId12" Type="http://schemas.openxmlformats.org/officeDocument/2006/relationships/hyperlink" Target="../../../../E:%5C%C5%A0ablony%20akredit%C3%A1cia%5C4_VTC.xlsx#&apos;poznamky_explanatory notes&apos;!A1" TargetMode="External"/><Relationship Id="rId13" Type="http://schemas.openxmlformats.org/officeDocument/2006/relationships/hyperlink" Target="../../../../E:%5C%C5%A0ablony%20akredit%C3%A1cia%5C4_VTC.xlsx#&apos;poznamky_explanatory notes&apos;!A1" TargetMode="External"/><Relationship Id="rId14" Type="http://schemas.openxmlformats.org/officeDocument/2006/relationships/hyperlink" Target="../../../../E:%5C%C5%A0ablony%20akredit%C3%A1cia%5C4_VTC.xlsx#&apos;poznamky_explanatory notes&apos;!A1" TargetMode="External"/><Relationship Id="rId15" Type="http://schemas.openxmlformats.org/officeDocument/2006/relationships/hyperlink" Target="../../../../E:%5C%C5%A0ablony%20akredit%C3%A1cia%5C4_VTC.xlsx#&apos;poznamky_explanatory notes&apos;!A1" TargetMode="External"/><Relationship Id="rId16" Type="http://schemas.openxmlformats.org/officeDocument/2006/relationships/hyperlink" Target="../../../../E:%5C%C5%A0ablony%20akredit%C3%A1cia%5C4_VTC.xlsx#Expl.OCA6!A1" TargetMode="External"/><Relationship Id="rId17" Type="http://schemas.openxmlformats.org/officeDocument/2006/relationships/hyperlink" Target="../../../../E:%5C%C5%A0ablony%20akredit%C3%A1cia%5C4_VTC.xlsx#Expl.OCA6!A1" TargetMode="External"/><Relationship Id="rId18" Type="http://schemas.openxmlformats.org/officeDocument/2006/relationships/hyperlink" Target="../../../../E:%5C%C5%A0ablony%20akredit%C3%A1cia%5C4_VTC.xlsx#&apos;poznamky_explanatory notes&apos;!A1" TargetMode="External"/><Relationship Id="rId19" Type="http://schemas.openxmlformats.org/officeDocument/2006/relationships/hyperlink" Target="../../../../E:%5C%C5%A0ablony%20akredit%C3%A1cia%5C4_VTC.xlsx#&apos;poznamky_explanatory notes&apos;!A1" TargetMode="External"/><Relationship Id="rId20" Type="http://schemas.openxmlformats.org/officeDocument/2006/relationships/hyperlink" Target="../../../../E:%5C%C5%A0ablony%20akredit%C3%A1cia%5C4_VTC.xlsx#&apos;poznamky_explanatory notes&apos;!A1" TargetMode="External"/><Relationship Id="rId21" Type="http://schemas.openxmlformats.org/officeDocument/2006/relationships/hyperlink" Target="../../../../E:%5C%C5%A0ablony%20akredit%C3%A1cia%5C4_VTC.xlsx#&apos;poznamky_explanatory notes&apos;!A1" TargetMode="External"/><Relationship Id="rId22" Type="http://schemas.openxmlformats.org/officeDocument/2006/relationships/hyperlink" Target="../../../../E:%5C%C5%A0ablony%20akredit%C3%A1cia%5C4_VTC.xlsx#&apos;poznamky_explanatory notes&apos;!A1" TargetMode="External"/><Relationship Id="rId23" Type="http://schemas.openxmlformats.org/officeDocument/2006/relationships/hyperlink" Target="../../../../E:%5C%C5%A0ablony%20akredit%C3%A1cia%5C4_VTC.xlsx#&apos;poznamky_explanatory notes&apos;!A1" TargetMode="External"/><Relationship Id="rId24" Type="http://schemas.openxmlformats.org/officeDocument/2006/relationships/hyperlink" Target="../../../../E:%5C%C5%A0ablony%20akredit%C3%A1cia%5C4_VTC.xlsx#&apos;poznamky_explanatory notes&apos;!A1" TargetMode="External"/><Relationship Id="rId25" Type="http://schemas.openxmlformats.org/officeDocument/2006/relationships/hyperlink" Target="../../../../E:%5C%C5%A0ablony%20akredit%C3%A1cia%5C4_VTC.xlsx#&apos;poznamky_explanatory notes&apos;!A1" TargetMode="External"/><Relationship Id="rId26" Type="http://schemas.openxmlformats.org/officeDocument/2006/relationships/hyperlink" Target="../../../../E:%5C%C5%A0ablony%20akredit%C3%A1cia%5C4_VTC.xlsx#Expl.OCA12!A1" TargetMode="External"/><Relationship Id="rId27" Type="http://schemas.openxmlformats.org/officeDocument/2006/relationships/hyperlink" Target="../../../../E:%5C%C5%A0ablony%20akredit%C3%A1cia%5C4_VTC.xlsx#Expl.OCA12!A1" TargetMode="External"/><Relationship Id="rId28" Type="http://schemas.openxmlformats.org/officeDocument/2006/relationships/hyperlink" Target="../../../../E:%5C%C5%A0ablony%20akredit%C3%A1cia%5C4_VTC.xlsx#&apos;poznamky_explanatory notes&apos;!A1" TargetMode="External"/><Relationship Id="rId29" Type="http://schemas.openxmlformats.org/officeDocument/2006/relationships/hyperlink" Target="../../../../E:%5C%C5%A0ablony%20akredit%C3%A1cia%5C4_VTC.xlsx#&apos;poznamky_explanatory notes&apos;!A1" TargetMode="External"/><Relationship Id="rId30" Type="http://schemas.openxmlformats.org/officeDocument/2006/relationships/hyperlink" Target="../../../../E:%5C%C5%A0ablony%20akredit%C3%A1cia%5C4_VTC.xlsx#&apos;poznamky_explanatory notes&apos;!A1" TargetMode="External"/><Relationship Id="rId31" Type="http://schemas.openxmlformats.org/officeDocument/2006/relationships/hyperlink" Target="../../../../E:%5C%C5%A0ablony%20akredit%C3%A1cia%5C4_VTC.xlsx#&apos;poznamky_explanatory notes&apos;!A1" TargetMode="External"/><Relationship Id="rId32" Type="http://schemas.openxmlformats.org/officeDocument/2006/relationships/hyperlink" Target="../../../../E:%5C%C5%A0ablony%20akredit%C3%A1cia%5C4_VTC.xlsx#&apos;poznamky_explanatory notes&apos;!A1" TargetMode="External"/><Relationship Id="rId33" Type="http://schemas.openxmlformats.org/officeDocument/2006/relationships/hyperlink" Target="../../../../E:%5C%C5%A0ablony%20akredit%C3%A1cia%5C4_VTC.xlsx#&apos;poznamky_explanatory notes&apos;!A1" TargetMode="External"/><Relationship Id="rId34" Type="http://schemas.openxmlformats.org/officeDocument/2006/relationships/hyperlink" Target="../../../../E:%5C%C5%A0ablony%20akredit%C3%A1cia%5C4_VTC.xlsx#&apos;poznamky_explanatory notes&apos;!A1" TargetMode="Externa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LibreOffice/6.2.1.2$Windows_X86_64 LibreOffice_project/7bcb35dc3024a62dea0caee87020152d1ee96e71</Application>
  <Pages>2</Pages>
  <Words>784</Words>
  <Characters>4491</Characters>
  <CharactersWithSpaces>5248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2022-08-02T17:07:00Z</dcterms:created>
  <dc:creator>Libusa Radkova</dc:creator>
  <dc:description/>
  <dc:language>cs-CZ</dc:language>
  <cp:lastModifiedBy/>
  <dcterms:modified xsi:type="dcterms:W3CDTF">2022-10-25T17:36:25Z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